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B72" w:rsidRPr="000B0B78" w:rsidRDefault="00582B72" w:rsidP="00D5311E">
      <w:pPr>
        <w:spacing w:line="480" w:lineRule="auto"/>
        <w:rPr>
          <w:rFonts w:ascii="Times New Roman" w:hAnsi="Times New Roman" w:cs="Times New Roman"/>
          <w:sz w:val="24"/>
          <w:szCs w:val="24"/>
        </w:rPr>
      </w:pPr>
    </w:p>
    <w:p w:rsidR="00D5311E" w:rsidRPr="000B0B78" w:rsidRDefault="00D5311E" w:rsidP="00D5311E">
      <w:pPr>
        <w:spacing w:line="480" w:lineRule="auto"/>
        <w:rPr>
          <w:rFonts w:ascii="Times New Roman" w:hAnsi="Times New Roman" w:cs="Times New Roman"/>
          <w:sz w:val="24"/>
          <w:szCs w:val="24"/>
        </w:rPr>
      </w:pPr>
    </w:p>
    <w:p w:rsidR="00D5311E" w:rsidRPr="000B0B78" w:rsidRDefault="00D5311E" w:rsidP="00D5311E">
      <w:pPr>
        <w:spacing w:line="480" w:lineRule="auto"/>
        <w:rPr>
          <w:rFonts w:ascii="Times New Roman" w:hAnsi="Times New Roman" w:cs="Times New Roman"/>
          <w:sz w:val="24"/>
          <w:szCs w:val="24"/>
        </w:rPr>
      </w:pPr>
    </w:p>
    <w:p w:rsidR="00D5311E" w:rsidRPr="000B0B78" w:rsidRDefault="00D5311E" w:rsidP="00D5311E">
      <w:pPr>
        <w:spacing w:line="480" w:lineRule="auto"/>
        <w:rPr>
          <w:rFonts w:ascii="Times New Roman" w:hAnsi="Times New Roman" w:cs="Times New Roman"/>
          <w:sz w:val="24"/>
          <w:szCs w:val="24"/>
        </w:rPr>
      </w:pPr>
    </w:p>
    <w:p w:rsidR="00D5311E" w:rsidRPr="000B0B78" w:rsidRDefault="00D5311E" w:rsidP="00D5311E">
      <w:pPr>
        <w:spacing w:line="480" w:lineRule="auto"/>
        <w:rPr>
          <w:rFonts w:ascii="Times New Roman" w:hAnsi="Times New Roman" w:cs="Times New Roman"/>
          <w:sz w:val="24"/>
          <w:szCs w:val="24"/>
        </w:rPr>
      </w:pPr>
    </w:p>
    <w:p w:rsidR="00D5311E" w:rsidRPr="000B0B78" w:rsidRDefault="00A1624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Lab R</w:t>
      </w:r>
      <w:r w:rsidR="00FB2FA3" w:rsidRPr="000B0B78">
        <w:rPr>
          <w:rFonts w:ascii="Times New Roman" w:hAnsi="Times New Roman" w:cs="Times New Roman"/>
          <w:sz w:val="24"/>
          <w:szCs w:val="24"/>
        </w:rPr>
        <w:t>eport</w:t>
      </w:r>
    </w:p>
    <w:p w:rsidR="00D5311E" w:rsidRPr="000B0B78" w:rsidRDefault="00A16247" w:rsidP="00D5311E">
      <w:pPr>
        <w:spacing w:line="480" w:lineRule="auto"/>
        <w:jc w:val="center"/>
        <w:rPr>
          <w:rFonts w:ascii="Times New Roman" w:hAnsi="Times New Roman" w:cs="Times New Roman"/>
          <w:sz w:val="24"/>
          <w:szCs w:val="24"/>
        </w:rPr>
      </w:pPr>
      <w:r w:rsidRPr="000B0B78">
        <w:rPr>
          <w:rFonts w:ascii="Times New Roman" w:hAnsi="Times New Roman" w:cs="Times New Roman"/>
          <w:sz w:val="24"/>
          <w:szCs w:val="24"/>
        </w:rPr>
        <w:t>Student’s Name</w:t>
      </w:r>
    </w:p>
    <w:p w:rsidR="00D5311E" w:rsidRPr="000B0B78" w:rsidRDefault="00A16247" w:rsidP="00D5311E">
      <w:pPr>
        <w:spacing w:line="480" w:lineRule="auto"/>
        <w:jc w:val="center"/>
        <w:rPr>
          <w:rFonts w:ascii="Times New Roman" w:hAnsi="Times New Roman" w:cs="Times New Roman"/>
          <w:sz w:val="24"/>
          <w:szCs w:val="24"/>
        </w:rPr>
      </w:pPr>
      <w:r w:rsidRPr="000B0B78">
        <w:rPr>
          <w:rFonts w:ascii="Times New Roman" w:hAnsi="Times New Roman" w:cs="Times New Roman"/>
          <w:sz w:val="24"/>
          <w:szCs w:val="24"/>
        </w:rPr>
        <w:t>Institution</w:t>
      </w:r>
      <w:r w:rsidR="000B0B78">
        <w:rPr>
          <w:rFonts w:ascii="Times New Roman" w:hAnsi="Times New Roman" w:cs="Times New Roman"/>
          <w:sz w:val="24"/>
          <w:szCs w:val="24"/>
        </w:rPr>
        <w:t>al</w:t>
      </w:r>
      <w:r w:rsidRPr="000B0B78">
        <w:rPr>
          <w:rFonts w:ascii="Times New Roman" w:hAnsi="Times New Roman" w:cs="Times New Roman"/>
          <w:sz w:val="24"/>
          <w:szCs w:val="24"/>
        </w:rPr>
        <w:t xml:space="preserve"> Affiliation</w:t>
      </w:r>
    </w:p>
    <w:p w:rsidR="00D5311E" w:rsidRPr="000B0B78" w:rsidRDefault="00A16247" w:rsidP="00D5311E">
      <w:pPr>
        <w:spacing w:line="480" w:lineRule="auto"/>
        <w:jc w:val="center"/>
        <w:rPr>
          <w:rFonts w:ascii="Times New Roman" w:hAnsi="Times New Roman" w:cs="Times New Roman"/>
          <w:sz w:val="24"/>
          <w:szCs w:val="24"/>
        </w:rPr>
      </w:pPr>
      <w:r w:rsidRPr="000B0B78">
        <w:rPr>
          <w:rFonts w:ascii="Times New Roman" w:hAnsi="Times New Roman" w:cs="Times New Roman"/>
          <w:sz w:val="24"/>
          <w:szCs w:val="24"/>
        </w:rPr>
        <w:t>Date</w:t>
      </w: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D5311E" w:rsidRPr="000B0B78" w:rsidRDefault="00D5311E" w:rsidP="00D5311E">
      <w:pPr>
        <w:spacing w:line="480" w:lineRule="auto"/>
        <w:jc w:val="center"/>
        <w:rPr>
          <w:rFonts w:ascii="Times New Roman" w:hAnsi="Times New Roman" w:cs="Times New Roman"/>
          <w:sz w:val="24"/>
          <w:szCs w:val="24"/>
        </w:rPr>
      </w:pPr>
    </w:p>
    <w:p w:rsidR="00582CF7" w:rsidRPr="000B0B78" w:rsidRDefault="00A16247" w:rsidP="00582CF7">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lastRenderedPageBreak/>
        <w:t>Hypothesis test of the abundance of ants with the presence of carbohydrates and proteins and their mixture wit</w:t>
      </w:r>
      <w:r w:rsidR="000B0B78">
        <w:rPr>
          <w:rFonts w:ascii="Times New Roman" w:hAnsi="Times New Roman" w:cs="Times New Roman"/>
          <w:b/>
          <w:sz w:val="24"/>
          <w:szCs w:val="24"/>
        </w:rPr>
        <w:t>h different temperatures levels</w:t>
      </w:r>
    </w:p>
    <w:p w:rsid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Abstract</w:t>
      </w:r>
    </w:p>
    <w:p w:rsidR="00447EE5" w:rsidRP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The research paper tests the hypothesis that states if ants are given choices between carbohydrates and protein the abundance of ants will be with the carbohydrates. The second hypothesis asserts that the abundance of ants can increase with a mixture of fo</w:t>
      </w:r>
      <w:r w:rsidRPr="000B0B78">
        <w:rPr>
          <w:rFonts w:ascii="Times New Roman" w:hAnsi="Times New Roman" w:cs="Times New Roman"/>
          <w:sz w:val="24"/>
          <w:szCs w:val="24"/>
        </w:rPr>
        <w:t>ods and a lower temperature. The ants are an important part of the ecosystem maintenance since it helps in the aeration of the soil and easy decomposition. There are essential factors for the abundance of ants such as relative humidity, temperature, and fo</w:t>
      </w:r>
      <w:r w:rsidRPr="000B0B78">
        <w:rPr>
          <w:rFonts w:ascii="Times New Roman" w:hAnsi="Times New Roman" w:cs="Times New Roman"/>
          <w:sz w:val="24"/>
          <w:szCs w:val="24"/>
        </w:rPr>
        <w:t xml:space="preserve">ods. The experimental research </w:t>
      </w:r>
      <w:r w:rsidR="004C0DFA" w:rsidRPr="000B0B78">
        <w:rPr>
          <w:rFonts w:ascii="Times New Roman" w:hAnsi="Times New Roman" w:cs="Times New Roman"/>
          <w:sz w:val="24"/>
          <w:szCs w:val="24"/>
        </w:rPr>
        <w:t>was done</w:t>
      </w:r>
      <w:r w:rsidRPr="000B0B78">
        <w:rPr>
          <w:rFonts w:ascii="Times New Roman" w:hAnsi="Times New Roman" w:cs="Times New Roman"/>
          <w:sz w:val="24"/>
          <w:szCs w:val="24"/>
        </w:rPr>
        <w:t xml:space="preserve"> in this paper using the red-headed ants and it was found that the abundance of ants is br</w:t>
      </w:r>
      <w:r w:rsidR="004C0DFA" w:rsidRPr="000B0B78">
        <w:rPr>
          <w:rFonts w:ascii="Times New Roman" w:hAnsi="Times New Roman" w:cs="Times New Roman"/>
          <w:sz w:val="24"/>
          <w:szCs w:val="24"/>
        </w:rPr>
        <w:t>ought about with carbohydrates and a mixture of food and low temperature as compared to the proteins and ground temperature.</w:t>
      </w: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0B0B78" w:rsidP="00D5311E">
      <w:pPr>
        <w:spacing w:line="480" w:lineRule="auto"/>
        <w:rPr>
          <w:rFonts w:ascii="Times New Roman" w:hAnsi="Times New Roman" w:cs="Times New Roman"/>
          <w:b/>
          <w:sz w:val="24"/>
          <w:szCs w:val="24"/>
        </w:rPr>
      </w:pPr>
    </w:p>
    <w:p w:rsidR="000B0B78" w:rsidRDefault="00A16247" w:rsidP="000B0B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 ant's abundance in the soil is contributed by many factors, some of those factors include temperature, carbohydrates, and proteins. A</w:t>
      </w:r>
      <w:r w:rsidR="00CB030A" w:rsidRPr="000B0B78">
        <w:rPr>
          <w:rFonts w:ascii="Times New Roman" w:hAnsi="Times New Roman" w:cs="Times New Roman"/>
          <w:sz w:val="24"/>
          <w:szCs w:val="24"/>
        </w:rPr>
        <w:t>ccording to Azcarate</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et al</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(2007</w:t>
      </w:r>
      <w:r w:rsidRPr="000B0B78">
        <w:rPr>
          <w:rFonts w:ascii="Times New Roman" w:hAnsi="Times New Roman" w:cs="Times New Roman"/>
          <w:sz w:val="24"/>
          <w:szCs w:val="24"/>
        </w:rPr>
        <w:t xml:space="preserve">) </w:t>
      </w:r>
      <w:r w:rsidR="00271E50" w:rsidRPr="000B0B78">
        <w:rPr>
          <w:rFonts w:ascii="Times New Roman" w:hAnsi="Times New Roman" w:cs="Times New Roman"/>
          <w:sz w:val="24"/>
          <w:szCs w:val="24"/>
        </w:rPr>
        <w:t>abundance of the ant's activities is affected by microclimatic factors like humidly and temperature. In the ant's colonies, their activity was high at the ground temperature of 25 to 30 degrees Celsius, with the presence of carbohydrates and proteins the activity of the ants increased. In this paper the hypothesis that when ants are given choices between carbohydrates and protein, the abundance of the ants will</w:t>
      </w:r>
      <w:r w:rsidR="000A74A5" w:rsidRPr="000B0B78">
        <w:rPr>
          <w:rFonts w:ascii="Times New Roman" w:hAnsi="Times New Roman" w:cs="Times New Roman"/>
          <w:sz w:val="24"/>
          <w:szCs w:val="24"/>
        </w:rPr>
        <w:t xml:space="preserve"> increase with carbohydrates. This is because the ants are good at regulating the carbohydrate</w:t>
      </w:r>
      <w:r w:rsidR="004B48BC" w:rsidRPr="000B0B78">
        <w:rPr>
          <w:rFonts w:ascii="Times New Roman" w:hAnsi="Times New Roman" w:cs="Times New Roman"/>
          <w:sz w:val="24"/>
          <w:szCs w:val="24"/>
        </w:rPr>
        <w:t>s and production of larvae.</w:t>
      </w:r>
    </w:p>
    <w:p w:rsidR="000B0B78" w:rsidRDefault="00A16247" w:rsidP="000B0B7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Madsen, </w:t>
      </w:r>
      <w:r w:rsidR="00FB2FA3" w:rsidRPr="000B0B78">
        <w:rPr>
          <w:rFonts w:ascii="Times New Roman" w:hAnsi="Times New Roman" w:cs="Times New Roman"/>
          <w:sz w:val="24"/>
          <w:szCs w:val="24"/>
        </w:rPr>
        <w:t>et al</w:t>
      </w:r>
      <w:r>
        <w:rPr>
          <w:rFonts w:ascii="Times New Roman" w:hAnsi="Times New Roman" w:cs="Times New Roman"/>
          <w:sz w:val="24"/>
          <w:szCs w:val="24"/>
        </w:rPr>
        <w:t>.</w:t>
      </w:r>
      <w:r w:rsidR="00FB2FA3" w:rsidRPr="000B0B78">
        <w:rPr>
          <w:rFonts w:ascii="Times New Roman" w:hAnsi="Times New Roman" w:cs="Times New Roman"/>
          <w:sz w:val="24"/>
          <w:szCs w:val="24"/>
        </w:rPr>
        <w:t>, (</w:t>
      </w:r>
      <w:r w:rsidR="007C7356" w:rsidRPr="000B0B78">
        <w:rPr>
          <w:rFonts w:ascii="Times New Roman" w:hAnsi="Times New Roman" w:cs="Times New Roman"/>
          <w:sz w:val="24"/>
          <w:szCs w:val="24"/>
        </w:rPr>
        <w:t>2017</w:t>
      </w:r>
      <w:r w:rsidR="00FB2FA3" w:rsidRPr="000B0B78">
        <w:rPr>
          <w:rFonts w:ascii="Times New Roman" w:hAnsi="Times New Roman" w:cs="Times New Roman"/>
          <w:sz w:val="24"/>
          <w:szCs w:val="24"/>
        </w:rPr>
        <w:t>)</w:t>
      </w:r>
      <w:r w:rsidR="004B48BC" w:rsidRPr="000B0B78">
        <w:rPr>
          <w:rFonts w:ascii="Times New Roman" w:hAnsi="Times New Roman" w:cs="Times New Roman"/>
          <w:sz w:val="24"/>
          <w:szCs w:val="24"/>
        </w:rPr>
        <w:t xml:space="preserve"> test research was done with carbohydrates and proteins it was found that in the high concentration of sugars more larvae were produced and the number of adult worker workers increased than in other solutions that contained amino acids. </w:t>
      </w:r>
      <w:r w:rsidR="00FB2FA3" w:rsidRPr="000B0B78">
        <w:rPr>
          <w:rFonts w:ascii="Times New Roman" w:hAnsi="Times New Roman" w:cs="Times New Roman"/>
          <w:sz w:val="24"/>
          <w:szCs w:val="24"/>
        </w:rPr>
        <w:t xml:space="preserve">Another experimental hypothesis is that the ground temperatures are related to the abundance of the ants when the foods are mixed, which is carbohydrates and proteins. At low temperatures, the abundance of the ants increases with mixed </w:t>
      </w:r>
      <w:r w:rsidR="005A10A3" w:rsidRPr="000B0B78">
        <w:rPr>
          <w:rFonts w:ascii="Times New Roman" w:hAnsi="Times New Roman" w:cs="Times New Roman"/>
          <w:sz w:val="24"/>
          <w:szCs w:val="24"/>
        </w:rPr>
        <w:t>foods,</w:t>
      </w:r>
      <w:r w:rsidR="00FB2FA3" w:rsidRPr="000B0B78">
        <w:rPr>
          <w:rFonts w:ascii="Times New Roman" w:hAnsi="Times New Roman" w:cs="Times New Roman"/>
          <w:sz w:val="24"/>
          <w:szCs w:val="24"/>
        </w:rPr>
        <w:t xml:space="preserve"> the number of larvae production increases, and the adult workers that </w:t>
      </w:r>
      <w:r w:rsidR="005A10A3" w:rsidRPr="000B0B78">
        <w:rPr>
          <w:rFonts w:ascii="Times New Roman" w:hAnsi="Times New Roman" w:cs="Times New Roman"/>
          <w:sz w:val="24"/>
          <w:szCs w:val="24"/>
        </w:rPr>
        <w:t>look for food.</w:t>
      </w:r>
    </w:p>
    <w:p w:rsid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The experiment was carried out of amino acids and disaccharides, when this was combined at lower temperatures the activity of the ant colony increased leading to the increase in th</w:t>
      </w:r>
      <w:r w:rsidR="007C7356" w:rsidRPr="000B0B78">
        <w:rPr>
          <w:rFonts w:ascii="Times New Roman" w:hAnsi="Times New Roman" w:cs="Times New Roman"/>
          <w:sz w:val="24"/>
          <w:szCs w:val="24"/>
        </w:rPr>
        <w:t xml:space="preserve">e ant harvest </w:t>
      </w:r>
      <w:r>
        <w:rPr>
          <w:rFonts w:ascii="Times New Roman" w:hAnsi="Times New Roman" w:cs="Times New Roman"/>
          <w:sz w:val="24"/>
          <w:szCs w:val="24"/>
        </w:rPr>
        <w:t>(</w:t>
      </w:r>
      <w:r w:rsidR="007C7356" w:rsidRPr="000B0B78">
        <w:rPr>
          <w:rFonts w:ascii="Times New Roman" w:hAnsi="Times New Roman" w:cs="Times New Roman"/>
          <w:sz w:val="24"/>
          <w:szCs w:val="24"/>
        </w:rPr>
        <w:t>Madsen</w:t>
      </w:r>
      <w:r>
        <w:rPr>
          <w:rFonts w:ascii="Times New Roman" w:hAnsi="Times New Roman" w:cs="Times New Roman"/>
          <w:sz w:val="24"/>
          <w:szCs w:val="24"/>
        </w:rPr>
        <w:t>,</w:t>
      </w:r>
      <w:r w:rsidR="007C7356" w:rsidRPr="000B0B78">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7C7356" w:rsidRPr="000B0B78">
        <w:rPr>
          <w:rFonts w:ascii="Times New Roman" w:hAnsi="Times New Roman" w:cs="Times New Roman"/>
          <w:sz w:val="24"/>
          <w:szCs w:val="24"/>
        </w:rPr>
        <w:t>2017</w:t>
      </w:r>
      <w:r w:rsidRPr="000B0B78">
        <w:rPr>
          <w:rFonts w:ascii="Times New Roman" w:hAnsi="Times New Roman" w:cs="Times New Roman"/>
          <w:sz w:val="24"/>
          <w:szCs w:val="24"/>
        </w:rPr>
        <w:t xml:space="preserve">). </w:t>
      </w:r>
      <w:r w:rsidR="00FB2FA3" w:rsidRPr="000B0B78">
        <w:rPr>
          <w:rFonts w:ascii="Times New Roman" w:hAnsi="Times New Roman" w:cs="Times New Roman"/>
          <w:sz w:val="24"/>
          <w:szCs w:val="24"/>
        </w:rPr>
        <w:t>This research paper unlike other research papers, analyses experimental research on the ants' abundance with carbohydrates and mixed foods of proteins and carbohydrates. Other researches base on one type of variable in the experiment.</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lastRenderedPageBreak/>
        <w:t xml:space="preserve">The </w:t>
      </w:r>
      <w:r w:rsidR="000001C2" w:rsidRPr="000B0B78">
        <w:rPr>
          <w:rFonts w:ascii="Times New Roman" w:hAnsi="Times New Roman" w:cs="Times New Roman"/>
          <w:sz w:val="24"/>
          <w:szCs w:val="24"/>
        </w:rPr>
        <w:t xml:space="preserve">biological test in the field of </w:t>
      </w:r>
      <w:r w:rsidR="00850D1A" w:rsidRPr="000B0B78">
        <w:rPr>
          <w:rFonts w:ascii="Times New Roman" w:hAnsi="Times New Roman" w:cs="Times New Roman"/>
          <w:sz w:val="24"/>
          <w:szCs w:val="24"/>
        </w:rPr>
        <w:t>Entomology,</w:t>
      </w:r>
      <w:r w:rsidR="000001C2" w:rsidRPr="000B0B78">
        <w:rPr>
          <w:rFonts w:ascii="Times New Roman" w:hAnsi="Times New Roman" w:cs="Times New Roman"/>
          <w:sz w:val="24"/>
          <w:szCs w:val="24"/>
        </w:rPr>
        <w:t xml:space="preserve"> where </w:t>
      </w:r>
      <w:r w:rsidR="00850D1A" w:rsidRPr="000B0B78">
        <w:rPr>
          <w:rFonts w:ascii="Times New Roman" w:hAnsi="Times New Roman" w:cs="Times New Roman"/>
          <w:sz w:val="24"/>
          <w:szCs w:val="24"/>
        </w:rPr>
        <w:t>various</w:t>
      </w:r>
      <w:r w:rsidR="000001C2" w:rsidRPr="000B0B78">
        <w:rPr>
          <w:rFonts w:ascii="Times New Roman" w:hAnsi="Times New Roman" w:cs="Times New Roman"/>
          <w:sz w:val="24"/>
          <w:szCs w:val="24"/>
        </w:rPr>
        <w:t xml:space="preserve"> </w:t>
      </w:r>
      <w:r w:rsidR="00850D1A" w:rsidRPr="000B0B78">
        <w:rPr>
          <w:rFonts w:ascii="Times New Roman" w:hAnsi="Times New Roman" w:cs="Times New Roman"/>
          <w:sz w:val="24"/>
          <w:szCs w:val="24"/>
        </w:rPr>
        <w:t xml:space="preserve">characteristics of the insects are studied to establish their adaptability. The insects are very important in the maintenance of the ecosystem </w:t>
      </w:r>
      <w:r w:rsidR="00CB030A" w:rsidRPr="000B0B78">
        <w:rPr>
          <w:rFonts w:ascii="Times New Roman" w:hAnsi="Times New Roman" w:cs="Times New Roman"/>
          <w:sz w:val="24"/>
          <w:szCs w:val="24"/>
        </w:rPr>
        <w:t>(Adams, 2005)</w:t>
      </w:r>
      <w:r w:rsidR="00850D1A" w:rsidRPr="000B0B78">
        <w:rPr>
          <w:rFonts w:ascii="Times New Roman" w:hAnsi="Times New Roman" w:cs="Times New Roman"/>
          <w:sz w:val="24"/>
          <w:szCs w:val="24"/>
        </w:rPr>
        <w:t xml:space="preserve">. This paper focused on the study of the </w:t>
      </w:r>
      <w:r w:rsidR="00BF30E8" w:rsidRPr="000B0B78">
        <w:rPr>
          <w:rFonts w:ascii="Times New Roman" w:hAnsi="Times New Roman" w:cs="Times New Roman"/>
          <w:sz w:val="24"/>
          <w:szCs w:val="24"/>
        </w:rPr>
        <w:t xml:space="preserve">ants, they are very helpful in the maintenance of biodiversity. </w:t>
      </w:r>
      <w:r w:rsidR="000C5FF0" w:rsidRPr="000B0B78">
        <w:rPr>
          <w:rFonts w:ascii="Times New Roman" w:hAnsi="Times New Roman" w:cs="Times New Roman"/>
          <w:sz w:val="24"/>
          <w:szCs w:val="24"/>
        </w:rPr>
        <w:t xml:space="preserve">The </w:t>
      </w:r>
      <w:r w:rsidR="006076A8" w:rsidRPr="000B0B78">
        <w:rPr>
          <w:rFonts w:ascii="Times New Roman" w:hAnsi="Times New Roman" w:cs="Times New Roman"/>
          <w:sz w:val="24"/>
          <w:szCs w:val="24"/>
        </w:rPr>
        <w:t>ant’s</w:t>
      </w:r>
      <w:r w:rsidR="000C5FF0" w:rsidRPr="000B0B78">
        <w:rPr>
          <w:rFonts w:ascii="Times New Roman" w:hAnsi="Times New Roman" w:cs="Times New Roman"/>
          <w:sz w:val="24"/>
          <w:szCs w:val="24"/>
        </w:rPr>
        <w:t xml:space="preserve"> colonies increase with microclimatic factors such as relative humidity and temperature</w:t>
      </w:r>
      <w:r>
        <w:rPr>
          <w:rFonts w:ascii="Times New Roman" w:hAnsi="Times New Roman" w:cs="Times New Roman"/>
          <w:sz w:val="24"/>
          <w:szCs w:val="24"/>
        </w:rPr>
        <w:t>.</w:t>
      </w:r>
    </w:p>
    <w:p w:rsidR="00D44702" w:rsidRP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Other factors that influence the abundance of the ant's activity in their colonies are carbohydr</w:t>
      </w:r>
      <w:r w:rsidRPr="000B0B78">
        <w:rPr>
          <w:rFonts w:ascii="Times New Roman" w:hAnsi="Times New Roman" w:cs="Times New Roman"/>
          <w:sz w:val="24"/>
          <w:szCs w:val="24"/>
        </w:rPr>
        <w:t>ate and protein foods, these conditions are necessary for larvae production and activities of the adult worker</w:t>
      </w:r>
      <w:r w:rsidR="000B0B78">
        <w:rPr>
          <w:rFonts w:ascii="Times New Roman" w:hAnsi="Times New Roman" w:cs="Times New Roman"/>
          <w:sz w:val="24"/>
          <w:szCs w:val="24"/>
        </w:rPr>
        <w:t xml:space="preserve"> ants (Lopez, et al., </w:t>
      </w:r>
      <w:r w:rsidR="00CB030A" w:rsidRPr="000B0B78">
        <w:rPr>
          <w:rFonts w:ascii="Times New Roman" w:hAnsi="Times New Roman" w:cs="Times New Roman"/>
          <w:sz w:val="24"/>
          <w:szCs w:val="24"/>
        </w:rPr>
        <w:t>1992).</w:t>
      </w:r>
      <w:r w:rsidRPr="000B0B78">
        <w:rPr>
          <w:rFonts w:ascii="Times New Roman" w:hAnsi="Times New Roman" w:cs="Times New Roman"/>
          <w:sz w:val="24"/>
          <w:szCs w:val="24"/>
        </w:rPr>
        <w:t xml:space="preserve"> The ants are likely to be in the soil, where they help to aerate the soil, which is necessary for good drainage of water and aeration.  The experimental research analyzes the</w:t>
      </w:r>
      <w:r w:rsidR="00FD50C5" w:rsidRPr="000B0B78">
        <w:rPr>
          <w:rFonts w:ascii="Times New Roman" w:hAnsi="Times New Roman" w:cs="Times New Roman"/>
          <w:sz w:val="24"/>
          <w:szCs w:val="24"/>
        </w:rPr>
        <w:t xml:space="preserve"> hypothesis that the abundance of the ants with the presence of carbohydrate is high as compared with the proteins. Also, another hypothesis that states low temperatures with mixed </w:t>
      </w:r>
      <w:r w:rsidRPr="000B0B78">
        <w:rPr>
          <w:rFonts w:ascii="Times New Roman" w:hAnsi="Times New Roman" w:cs="Times New Roman"/>
          <w:sz w:val="24"/>
          <w:szCs w:val="24"/>
        </w:rPr>
        <w:t>foods that</w:t>
      </w:r>
      <w:r w:rsidR="00FD50C5" w:rsidRPr="000B0B78">
        <w:rPr>
          <w:rFonts w:ascii="Times New Roman" w:hAnsi="Times New Roman" w:cs="Times New Roman"/>
          <w:sz w:val="24"/>
          <w:szCs w:val="24"/>
        </w:rPr>
        <w:t xml:space="preserve"> are carbohydrates and proteins</w:t>
      </w:r>
      <w:r w:rsidRPr="000B0B78">
        <w:rPr>
          <w:rFonts w:ascii="Times New Roman" w:hAnsi="Times New Roman" w:cs="Times New Roman"/>
          <w:sz w:val="24"/>
          <w:szCs w:val="24"/>
        </w:rPr>
        <w:t xml:space="preserve"> increases the abundance of the ant’s activity and production of larvae.</w:t>
      </w:r>
    </w:p>
    <w:p w:rsidR="00D44702" w:rsidRP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Materials</w:t>
      </w:r>
      <w:r w:rsidR="00B009D1" w:rsidRPr="000B0B78">
        <w:rPr>
          <w:rFonts w:ascii="Times New Roman" w:hAnsi="Times New Roman" w:cs="Times New Roman"/>
          <w:b/>
          <w:sz w:val="24"/>
          <w:szCs w:val="24"/>
        </w:rPr>
        <w:t xml:space="preserve"> and methods</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w:t>
      </w:r>
      <w:r w:rsidR="00884DD1" w:rsidRPr="000B0B78">
        <w:rPr>
          <w:rFonts w:ascii="Times New Roman" w:hAnsi="Times New Roman" w:cs="Times New Roman"/>
          <w:sz w:val="24"/>
          <w:szCs w:val="24"/>
        </w:rPr>
        <w:t xml:space="preserve"> ants that are called green-headed </w:t>
      </w:r>
      <w:r w:rsidR="005976E7" w:rsidRPr="000B0B78">
        <w:rPr>
          <w:rFonts w:ascii="Times New Roman" w:hAnsi="Times New Roman" w:cs="Times New Roman"/>
          <w:sz w:val="24"/>
          <w:szCs w:val="24"/>
        </w:rPr>
        <w:t xml:space="preserve">or genus Rhytidopera are distributed in </w:t>
      </w:r>
      <w:r w:rsidR="00CB030A" w:rsidRPr="000B0B78">
        <w:rPr>
          <w:rFonts w:ascii="Times New Roman" w:hAnsi="Times New Roman" w:cs="Times New Roman"/>
          <w:sz w:val="24"/>
          <w:szCs w:val="24"/>
        </w:rPr>
        <w:t>Australia,</w:t>
      </w:r>
      <w:r w:rsidR="005976E7" w:rsidRPr="000B0B78">
        <w:rPr>
          <w:rFonts w:ascii="Times New Roman" w:hAnsi="Times New Roman" w:cs="Times New Roman"/>
          <w:sz w:val="24"/>
          <w:szCs w:val="24"/>
        </w:rPr>
        <w:t xml:space="preserve"> parts of Britain, and the United States of America. They can be found in the logs that are decaying, in the dry leaves on the ground</w:t>
      </w:r>
      <w:r w:rsidR="00715A49" w:rsidRPr="000B0B78">
        <w:rPr>
          <w:rFonts w:ascii="Times New Roman" w:hAnsi="Times New Roman" w:cs="Times New Roman"/>
          <w:sz w:val="24"/>
          <w:szCs w:val="24"/>
        </w:rPr>
        <w:t>, and in upper soil layers</w:t>
      </w:r>
      <w:r w:rsidR="00CB030A" w:rsidRPr="000B0B78">
        <w:rPr>
          <w:rFonts w:ascii="Times New Roman" w:hAnsi="Times New Roman" w:cs="Times New Roman"/>
          <w:sz w:val="24"/>
          <w:szCs w:val="24"/>
        </w:rPr>
        <w:t xml:space="preserve"> (Ossola</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et al</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2017)</w:t>
      </w:r>
      <w:r w:rsidR="00715A49" w:rsidRPr="000B0B78">
        <w:rPr>
          <w:rFonts w:ascii="Times New Roman" w:hAnsi="Times New Roman" w:cs="Times New Roman"/>
          <w:sz w:val="24"/>
          <w:szCs w:val="24"/>
        </w:rPr>
        <w:t>.</w:t>
      </w:r>
      <w:r w:rsidR="00AF0865" w:rsidRPr="000B0B78">
        <w:rPr>
          <w:rFonts w:ascii="Times New Roman" w:hAnsi="Times New Roman" w:cs="Times New Roman"/>
          <w:sz w:val="24"/>
          <w:szCs w:val="24"/>
        </w:rPr>
        <w:t xml:space="preserve"> </w:t>
      </w:r>
      <w:r w:rsidR="00715A49" w:rsidRPr="000B0B78">
        <w:rPr>
          <w:rFonts w:ascii="Times New Roman" w:hAnsi="Times New Roman" w:cs="Times New Roman"/>
          <w:sz w:val="24"/>
          <w:szCs w:val="24"/>
        </w:rPr>
        <w:t xml:space="preserve"> 70 Colonies of worker ants were collected in </w:t>
      </w:r>
      <w:r w:rsidRPr="000B0B78">
        <w:rPr>
          <w:rFonts w:ascii="Times New Roman" w:hAnsi="Times New Roman" w:cs="Times New Roman"/>
          <w:sz w:val="24"/>
          <w:szCs w:val="24"/>
        </w:rPr>
        <w:t>England,</w:t>
      </w:r>
      <w:r w:rsidR="00715A49" w:rsidRPr="000B0B78">
        <w:rPr>
          <w:rFonts w:ascii="Times New Roman" w:hAnsi="Times New Roman" w:cs="Times New Roman"/>
          <w:sz w:val="24"/>
          <w:szCs w:val="24"/>
        </w:rPr>
        <w:t xml:space="preserve"> they of the genus Rhytidopera </w:t>
      </w:r>
      <w:r w:rsidRPr="000B0B78">
        <w:rPr>
          <w:rFonts w:ascii="Times New Roman" w:hAnsi="Times New Roman" w:cs="Times New Roman"/>
          <w:sz w:val="24"/>
          <w:szCs w:val="24"/>
        </w:rPr>
        <w:t xml:space="preserve">Metallica. </w:t>
      </w:r>
      <w:r w:rsidR="00715A49" w:rsidRPr="000B0B78">
        <w:rPr>
          <w:rFonts w:ascii="Times New Roman" w:hAnsi="Times New Roman" w:cs="Times New Roman"/>
          <w:sz w:val="24"/>
          <w:szCs w:val="24"/>
        </w:rPr>
        <w:t>The colonies were placed in tubes then housed in and then they were placed in the plastic boxes. The measurement of the boxes was 30×20×</w:t>
      </w:r>
      <w:r w:rsidRPr="000B0B78">
        <w:rPr>
          <w:rFonts w:ascii="Times New Roman" w:hAnsi="Times New Roman" w:cs="Times New Roman"/>
          <w:sz w:val="24"/>
          <w:szCs w:val="24"/>
        </w:rPr>
        <w:t>10 cm</w:t>
      </w:r>
      <w:r>
        <w:rPr>
          <w:rFonts w:ascii="Times New Roman" w:hAnsi="Times New Roman" w:cs="Times New Roman"/>
          <w:sz w:val="24"/>
          <w:szCs w:val="24"/>
        </w:rPr>
        <w:t xml:space="preserve"> of measurement.</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w:t>
      </w:r>
      <w:r w:rsidRPr="000B0B78">
        <w:rPr>
          <w:rFonts w:ascii="Times New Roman" w:hAnsi="Times New Roman" w:cs="Times New Roman"/>
          <w:sz w:val="24"/>
          <w:szCs w:val="24"/>
        </w:rPr>
        <w:t xml:space="preserve">ey were placed in the lab for 30 days where the temperature regulation was at </w:t>
      </w:r>
      <w:r w:rsidR="00223002" w:rsidRPr="000B0B78">
        <w:rPr>
          <w:rFonts w:ascii="Times New Roman" w:hAnsi="Times New Roman" w:cs="Times New Roman"/>
          <w:sz w:val="24"/>
          <w:szCs w:val="24"/>
        </w:rPr>
        <w:t xml:space="preserve">23 to 27 degrees conscious and they were moist. From the colonies, worker ants were collected were180 </w:t>
      </w:r>
      <w:r w:rsidR="00223002" w:rsidRPr="000B0B78">
        <w:rPr>
          <w:rFonts w:ascii="Times New Roman" w:hAnsi="Times New Roman" w:cs="Times New Roman"/>
          <w:sz w:val="24"/>
          <w:szCs w:val="24"/>
        </w:rPr>
        <w:lastRenderedPageBreak/>
        <w:t xml:space="preserve">from each. They were put in </w:t>
      </w:r>
      <w:r w:rsidR="00F86257" w:rsidRPr="000B0B78">
        <w:rPr>
          <w:rFonts w:ascii="Times New Roman" w:hAnsi="Times New Roman" w:cs="Times New Roman"/>
          <w:sz w:val="24"/>
          <w:szCs w:val="24"/>
        </w:rPr>
        <w:t>the</w:t>
      </w:r>
      <w:r w:rsidR="00223002" w:rsidRPr="000B0B78">
        <w:rPr>
          <w:rFonts w:ascii="Times New Roman" w:hAnsi="Times New Roman" w:cs="Times New Roman"/>
          <w:sz w:val="24"/>
          <w:szCs w:val="24"/>
        </w:rPr>
        <w:t xml:space="preserve"> tube and placed in the plastic boxes of measurement of 15 ×15×</w:t>
      </w:r>
      <w:r w:rsidR="009B0ACA" w:rsidRPr="000B0B78">
        <w:rPr>
          <w:rFonts w:ascii="Times New Roman" w:hAnsi="Times New Roman" w:cs="Times New Roman"/>
          <w:sz w:val="24"/>
          <w:szCs w:val="24"/>
        </w:rPr>
        <w:t xml:space="preserve"> 5</w:t>
      </w:r>
      <w:r w:rsidR="00223002" w:rsidRPr="000B0B78">
        <w:rPr>
          <w:rFonts w:ascii="Times New Roman" w:hAnsi="Times New Roman" w:cs="Times New Roman"/>
          <w:sz w:val="24"/>
          <w:szCs w:val="24"/>
        </w:rPr>
        <w:t xml:space="preserve">. The experiment happened before the brooding of any colony. Water to maintain relative humidity and a source of food was connected to the </w:t>
      </w:r>
      <w:r w:rsidR="009B0ACA" w:rsidRPr="000B0B78">
        <w:rPr>
          <w:rFonts w:ascii="Times New Roman" w:hAnsi="Times New Roman" w:cs="Times New Roman"/>
          <w:sz w:val="24"/>
          <w:szCs w:val="24"/>
        </w:rPr>
        <w:t>bottom with a plastic tube. The experiment requirements for the pupa development from the egg were 6 weeks or less, the larvae were to develop during the second week which could be the first then followed with others until the sixth week.</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 experiments were done for both hypotheses, in the first experiment sucrose and amino acids were used and in th</w:t>
      </w:r>
      <w:r w:rsidRPr="000B0B78">
        <w:rPr>
          <w:rFonts w:ascii="Times New Roman" w:hAnsi="Times New Roman" w:cs="Times New Roman"/>
          <w:sz w:val="24"/>
          <w:szCs w:val="24"/>
        </w:rPr>
        <w:t>e second experiment both sucrose and amino acid were used at the lower temperature of below 24 degrees census. The experimental research used two solutions that were different, each solution was 20% concentration. The control of the experiment was the temp</w:t>
      </w:r>
      <w:r w:rsidRPr="000B0B78">
        <w:rPr>
          <w:rFonts w:ascii="Times New Roman" w:hAnsi="Times New Roman" w:cs="Times New Roman"/>
          <w:sz w:val="24"/>
          <w:szCs w:val="24"/>
        </w:rPr>
        <w:t xml:space="preserve">erature which was lowered to test for the second hypothesis. The </w:t>
      </w:r>
      <w:r w:rsidR="00B009D1" w:rsidRPr="000B0B78">
        <w:rPr>
          <w:rFonts w:ascii="Times New Roman" w:hAnsi="Times New Roman" w:cs="Times New Roman"/>
          <w:sz w:val="24"/>
          <w:szCs w:val="24"/>
        </w:rPr>
        <w:t>colonies were divided into our boxes which were labeled F1, to F4. And a control experiment was done in the F4 box.</w:t>
      </w:r>
    </w:p>
    <w:p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 xml:space="preserve">The </w:t>
      </w:r>
      <w:r w:rsidR="004C1D8A" w:rsidRPr="000B0B78">
        <w:rPr>
          <w:rFonts w:ascii="Times New Roman" w:hAnsi="Times New Roman" w:cs="Times New Roman"/>
          <w:sz w:val="24"/>
          <w:szCs w:val="24"/>
        </w:rPr>
        <w:t xml:space="preserve">solutions of sucrose and amino acids were placed in the petri dish and then paced in the boxes where they can easily reach. The first box was of sucrose solution, F1 then F2 was placed with an amino acid solution. The fourth solution is F3 where the solution of sucrose and amino acids was mixed at around a temperature of 25 to 26 degrees Celsius. The fourth box F4 was a mixture </w:t>
      </w:r>
      <w:r w:rsidR="00DB6ECB" w:rsidRPr="000B0B78">
        <w:rPr>
          <w:rFonts w:ascii="Times New Roman" w:hAnsi="Times New Roman" w:cs="Times New Roman"/>
          <w:sz w:val="24"/>
          <w:szCs w:val="24"/>
        </w:rPr>
        <w:t xml:space="preserve">of amino acid and carbohydrate solutions. Several test experiments were </w:t>
      </w:r>
      <w:r w:rsidR="00B5068B" w:rsidRPr="000B0B78">
        <w:rPr>
          <w:rFonts w:ascii="Times New Roman" w:hAnsi="Times New Roman" w:cs="Times New Roman"/>
          <w:sz w:val="24"/>
          <w:szCs w:val="24"/>
        </w:rPr>
        <w:t>taken to</w:t>
      </w:r>
      <w:r w:rsidR="00DB6ECB" w:rsidRPr="000B0B78">
        <w:rPr>
          <w:rFonts w:ascii="Times New Roman" w:hAnsi="Times New Roman" w:cs="Times New Roman"/>
          <w:sz w:val="24"/>
          <w:szCs w:val="24"/>
        </w:rPr>
        <w:t xml:space="preserve"> establish the results.</w:t>
      </w:r>
      <w:r w:rsidRPr="000B0B78">
        <w:rPr>
          <w:rFonts w:ascii="Times New Roman" w:hAnsi="Times New Roman" w:cs="Times New Roman"/>
          <w:sz w:val="24"/>
          <w:szCs w:val="24"/>
        </w:rPr>
        <w:t xml:space="preserve"> The </w:t>
      </w:r>
      <w:r w:rsidR="00393C26" w:rsidRPr="000B0B78">
        <w:rPr>
          <w:rFonts w:ascii="Times New Roman" w:hAnsi="Times New Roman" w:cs="Times New Roman"/>
          <w:sz w:val="24"/>
          <w:szCs w:val="24"/>
        </w:rPr>
        <w:t>total amount of colonies used were 12 which was collected from the sample of 150 ants the results were as follows, 150 larvae produced 100 larvae in six weeks, in the F1 box there were 30 larvae in F2 there were 15 larvae, in F3 there were 20 larvae and in</w:t>
      </w:r>
      <w:r>
        <w:rPr>
          <w:rFonts w:ascii="Times New Roman" w:hAnsi="Times New Roman" w:cs="Times New Roman"/>
          <w:sz w:val="24"/>
          <w:szCs w:val="24"/>
        </w:rPr>
        <w:t xml:space="preserve"> F4 There were 40 larvae.</w:t>
      </w:r>
    </w:p>
    <w:p w:rsidR="00393C26" w:rsidRPr="000B0B78" w:rsidRDefault="00A16247" w:rsidP="000B0B78">
      <w:pPr>
        <w:spacing w:line="480" w:lineRule="auto"/>
        <w:jc w:val="center"/>
        <w:rPr>
          <w:rFonts w:ascii="Times New Roman" w:hAnsi="Times New Roman" w:cs="Times New Roman"/>
          <w:sz w:val="24"/>
          <w:szCs w:val="24"/>
        </w:rPr>
      </w:pPr>
      <w:r w:rsidRPr="000B0B78">
        <w:rPr>
          <w:rFonts w:ascii="Times New Roman" w:hAnsi="Times New Roman" w:cs="Times New Roman"/>
          <w:b/>
          <w:sz w:val="24"/>
          <w:szCs w:val="24"/>
        </w:rPr>
        <w:t>Results</w:t>
      </w:r>
    </w:p>
    <w:p w:rsidR="00B5068B" w:rsidRP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lastRenderedPageBreak/>
        <w:t>The rate of larvae production increased with the increas</w:t>
      </w:r>
      <w:r w:rsidRPr="000B0B78">
        <w:rPr>
          <w:rFonts w:ascii="Times New Roman" w:hAnsi="Times New Roman" w:cs="Times New Roman"/>
          <w:sz w:val="24"/>
          <w:szCs w:val="24"/>
        </w:rPr>
        <w:t>e with the carbohydrates and in protein it reduced. The larvae and increase in activity of the worker ants increased when the ground temperature was reduced and when the food solutions were mixed. In the mean results for the first hypothesis test is 3.126,</w:t>
      </w:r>
      <w:r w:rsidRPr="000B0B78">
        <w:rPr>
          <w:rFonts w:ascii="Times New Roman" w:hAnsi="Times New Roman" w:cs="Times New Roman"/>
          <w:sz w:val="24"/>
          <w:szCs w:val="24"/>
        </w:rPr>
        <w:t xml:space="preserve"> the standard error was 0.744</w:t>
      </w:r>
      <w:r w:rsidR="00843662" w:rsidRPr="000B0B78">
        <w:rPr>
          <w:rFonts w:ascii="Times New Roman" w:hAnsi="Times New Roman" w:cs="Times New Roman"/>
          <w:sz w:val="24"/>
          <w:szCs w:val="24"/>
        </w:rPr>
        <w:t>, skewness was used to confirm the level of confidence in the results which were in the sucrose solution is 1.469 while in the protein the abundance the confident level was 1.333. In the second hypothesis the first experiment about the ground temperatures the mean was 16.54, the standard error was 0.3749, and skewness was -0.0746 while the confidence level was  07396</w:t>
      </w:r>
      <w:r w:rsidR="00AB1837" w:rsidRPr="000B0B78">
        <w:rPr>
          <w:rFonts w:ascii="Times New Roman" w:hAnsi="Times New Roman" w:cs="Times New Roman"/>
          <w:sz w:val="24"/>
          <w:szCs w:val="24"/>
        </w:rPr>
        <w:t xml:space="preserve"> while in the mix abundance the mean is 3.2712, the standard error is 0.6541, the skewness was 4.978 while confidence level is 1.2904. The abundance of the ants was a result of carbohydrates and m</w:t>
      </w:r>
      <w:r w:rsidR="00D71495" w:rsidRPr="000B0B78">
        <w:rPr>
          <w:rFonts w:ascii="Times New Roman" w:hAnsi="Times New Roman" w:cs="Times New Roman"/>
          <w:sz w:val="24"/>
          <w:szCs w:val="24"/>
        </w:rPr>
        <w:t>ixed food with low temperatures.</w:t>
      </w:r>
    </w:p>
    <w:p w:rsidR="00715A49" w:rsidRPr="000B0B78" w:rsidRDefault="00A16247" w:rsidP="00D5311E">
      <w:pPr>
        <w:spacing w:line="480" w:lineRule="auto"/>
        <w:rPr>
          <w:rFonts w:ascii="Times New Roman" w:hAnsi="Times New Roman" w:cs="Times New Roman"/>
          <w:sz w:val="24"/>
          <w:szCs w:val="24"/>
        </w:rPr>
      </w:pPr>
      <w:r w:rsidRPr="000B0B78">
        <w:rPr>
          <w:rFonts w:ascii="Times New Roman" w:hAnsi="Times New Roman" w:cs="Times New Roman"/>
          <w:noProof/>
          <w:sz w:val="24"/>
          <w:szCs w:val="24"/>
        </w:rPr>
        <w:drawing>
          <wp:inline distT="0" distB="0" distL="0" distR="0">
            <wp:extent cx="4711700" cy="3282950"/>
            <wp:effectExtent l="0" t="0" r="12700" b="12700"/>
            <wp:docPr id="1" name="Chart 1">
              <a:extLst xmlns:a="http://schemas.openxmlformats.org/drawingml/2006/main">
                <a:ext uri="{FF2B5EF4-FFF2-40B4-BE49-F238E27FC236}">
                  <a16:creationId xmlns:xdr="http://schemas.openxmlformats.org/drawingml/2006/spreadsheetDrawing" xmlns:w15="http://schemas.microsoft.com/office/word/2012/wordml" xmlns:w10="urn:schemas-microsoft-com:office:word" xmlns:w="http://schemas.openxmlformats.org/wordprocessingml/2006/main" xmlns:v="urn:schemas-microsoft-com:vml" xmlns:o="urn:schemas-microsoft-com:office:office" xmlns:lc="http://schemas.openxmlformats.org/drawingml/2006/lockedCanvas"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6="http://schemas.microsoft.com/office/drawing/2014/main" xmlns="" id="{215EECAB-1F16-F644-9F70-76928CF2C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71495" w:rsidRPr="000B0B78" w:rsidRDefault="00D71495" w:rsidP="00D5311E">
      <w:pPr>
        <w:spacing w:line="480" w:lineRule="auto"/>
        <w:rPr>
          <w:rFonts w:ascii="Times New Roman" w:hAnsi="Times New Roman" w:cs="Times New Roman"/>
          <w:sz w:val="24"/>
          <w:szCs w:val="24"/>
        </w:rPr>
      </w:pPr>
    </w:p>
    <w:p w:rsidR="00D71495" w:rsidRPr="000B0B78" w:rsidRDefault="00A16247" w:rsidP="00D5311E">
      <w:pPr>
        <w:spacing w:line="480" w:lineRule="auto"/>
        <w:rPr>
          <w:rFonts w:ascii="Times New Roman" w:hAnsi="Times New Roman" w:cs="Times New Roman"/>
          <w:sz w:val="24"/>
          <w:szCs w:val="24"/>
        </w:rPr>
      </w:pPr>
      <w:r w:rsidRPr="000B0B78">
        <w:rPr>
          <w:rFonts w:ascii="Times New Roman" w:hAnsi="Times New Roman" w:cs="Times New Roman"/>
          <w:noProof/>
          <w:sz w:val="24"/>
          <w:szCs w:val="24"/>
        </w:rPr>
        <w:lastRenderedPageBreak/>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0B0B78">
        <w:rPr>
          <w:rFonts w:ascii="Times New Roman" w:hAnsi="Times New Roman" w:cs="Times New Roman"/>
          <w:sz w:val="24"/>
          <w:szCs w:val="24"/>
        </w:rPr>
        <w:t>\</w:t>
      </w:r>
    </w:p>
    <w:p w:rsidR="007C7356" w:rsidRDefault="007C7356"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Default="000B0B78" w:rsidP="00D5311E">
      <w:pPr>
        <w:spacing w:line="480" w:lineRule="auto"/>
        <w:rPr>
          <w:rFonts w:ascii="Times New Roman" w:hAnsi="Times New Roman" w:cs="Times New Roman"/>
          <w:sz w:val="24"/>
          <w:szCs w:val="24"/>
        </w:rPr>
      </w:pPr>
    </w:p>
    <w:p w:rsidR="000B0B78" w:rsidRPr="000B0B78" w:rsidRDefault="000B0B78" w:rsidP="00D5311E">
      <w:pPr>
        <w:spacing w:line="480" w:lineRule="auto"/>
        <w:rPr>
          <w:rFonts w:ascii="Times New Roman" w:hAnsi="Times New Roman" w:cs="Times New Roman"/>
          <w:sz w:val="24"/>
          <w:szCs w:val="24"/>
        </w:rPr>
      </w:pPr>
    </w:p>
    <w:p w:rsidR="00715A49" w:rsidRP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lastRenderedPageBreak/>
        <w:t>References</w:t>
      </w:r>
    </w:p>
    <w:p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Adams LW (2005) Urban wildlife ecology and conservation: a brief history of the discipline. Urban Ecosyst</w:t>
      </w:r>
      <w:r w:rsidRPr="000B0B78">
        <w:rPr>
          <w:rFonts w:ascii="Times New Roman" w:hAnsi="Times New Roman" w:cs="Times New Roman"/>
          <w:sz w:val="24"/>
          <w:szCs w:val="24"/>
        </w:rPr>
        <w:t xml:space="preserve"> 8:139–156</w:t>
      </w:r>
    </w:p>
    <w:p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Azcárate, F.M., E. Kovacs, and B. Peco. 2007. Microclimatic Conditions Regulate Surface Activity in Harvester Ants Messor barbarus. Journal of Insect Behavior 20: 315-329; DOI: 10.1007/s10905-007-9074-3</w:t>
      </w:r>
    </w:p>
    <w:p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 xml:space="preserve">López, F., J.M. Serrano, and F.J. Acosta. </w:t>
      </w:r>
      <w:r w:rsidRPr="000B0B78">
        <w:rPr>
          <w:rFonts w:ascii="Times New Roman" w:hAnsi="Times New Roman" w:cs="Times New Roman"/>
          <w:sz w:val="24"/>
          <w:szCs w:val="24"/>
        </w:rPr>
        <w:t>1992. Temperature-vegetation structure interaction: the effect on the activity of the ant Messor barbarus (L.). Vegetation 99-100: 119-128.</w:t>
      </w:r>
    </w:p>
    <w:p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Madsen, E.L., P.B. Sørensen, J. Offenberg. 2017. Sugar and amino acid preference in the black garden ant Lasius nige</w:t>
      </w:r>
      <w:r w:rsidRPr="000B0B78">
        <w:rPr>
          <w:rFonts w:ascii="Times New Roman" w:hAnsi="Times New Roman" w:cs="Times New Roman"/>
          <w:sz w:val="24"/>
          <w:szCs w:val="24"/>
        </w:rPr>
        <w:t xml:space="preserve">r (L.). Journal of Insect Physiology 100: 140-145 </w:t>
      </w:r>
      <w:hyperlink r:id="rId9" w:history="1">
        <w:r w:rsidRPr="000B0B78">
          <w:rPr>
            <w:rStyle w:val="Hyperlink"/>
            <w:rFonts w:ascii="Times New Roman" w:hAnsi="Times New Roman" w:cs="Times New Roman"/>
            <w:sz w:val="24"/>
            <w:szCs w:val="24"/>
          </w:rPr>
          <w:t>http://dx.doi.org/10.1016/j.jinsphys.2017.05.011</w:t>
        </w:r>
      </w:hyperlink>
    </w:p>
    <w:p w:rsidR="000B0B78" w:rsidRPr="000B0B78" w:rsidRDefault="00A16247" w:rsidP="000B0B78">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Ossola, A., M.A. Nash, F.J. Christie, A.K. Hahs, and S.J. Livesley. 2015. Urban habitat comp</w:t>
      </w:r>
      <w:r w:rsidRPr="000B0B78">
        <w:rPr>
          <w:rFonts w:ascii="Times New Roman" w:hAnsi="Times New Roman" w:cs="Times New Roman"/>
          <w:sz w:val="24"/>
          <w:szCs w:val="24"/>
        </w:rPr>
        <w:t xml:space="preserve">lexity affects species richness but not the environmental filtering of </w:t>
      </w:r>
      <w:bookmarkStart w:id="0" w:name="_GoBack"/>
      <w:bookmarkEnd w:id="0"/>
      <w:r w:rsidRPr="000B0B78">
        <w:rPr>
          <w:rFonts w:ascii="Times New Roman" w:hAnsi="Times New Roman" w:cs="Times New Roman"/>
          <w:sz w:val="24"/>
          <w:szCs w:val="24"/>
        </w:rPr>
        <w:t>morphologically diverse ants. PeerJ 3: e1356; DOI 10.7717/peerj.1356</w:t>
      </w:r>
    </w:p>
    <w:sectPr w:rsidR="000B0B78" w:rsidRPr="000B0B78" w:rsidSect="00CB030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247" w:rsidRDefault="00A16247">
      <w:pPr>
        <w:spacing w:after="0" w:line="240" w:lineRule="auto"/>
      </w:pPr>
      <w:r>
        <w:separator/>
      </w:r>
    </w:p>
  </w:endnote>
  <w:endnote w:type="continuationSeparator" w:id="0">
    <w:p w:rsidR="00A16247" w:rsidRDefault="00A1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247" w:rsidRDefault="00A16247">
      <w:pPr>
        <w:spacing w:after="0" w:line="240" w:lineRule="auto"/>
      </w:pPr>
      <w:r>
        <w:separator/>
      </w:r>
    </w:p>
  </w:footnote>
  <w:footnote w:type="continuationSeparator" w:id="0">
    <w:p w:rsidR="00A16247" w:rsidRDefault="00A16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9704873"/>
      <w:docPartObj>
        <w:docPartGallery w:val="Page Numbers (Top of Page)"/>
        <w:docPartUnique/>
      </w:docPartObj>
    </w:sdtPr>
    <w:sdtEndPr>
      <w:rPr>
        <w:noProof/>
      </w:rPr>
    </w:sdtEndPr>
    <w:sdtContent>
      <w:p w:rsidR="00CB030A" w:rsidRPr="00CB030A" w:rsidRDefault="00A16247">
        <w:pPr>
          <w:pStyle w:val="Header"/>
          <w:jc w:val="right"/>
          <w:rPr>
            <w:rFonts w:ascii="Times New Roman" w:hAnsi="Times New Roman" w:cs="Times New Roman"/>
            <w:sz w:val="24"/>
            <w:szCs w:val="24"/>
          </w:rPr>
        </w:pPr>
        <w:r w:rsidRPr="00CB030A">
          <w:rPr>
            <w:rFonts w:ascii="Times New Roman" w:hAnsi="Times New Roman" w:cs="Times New Roman"/>
            <w:sz w:val="24"/>
            <w:szCs w:val="24"/>
          </w:rPr>
          <w:t xml:space="preserve"> LAB REPORT                                   </w:t>
        </w:r>
        <w:r>
          <w:rPr>
            <w:rFonts w:ascii="Times New Roman" w:hAnsi="Times New Roman" w:cs="Times New Roman"/>
            <w:sz w:val="24"/>
            <w:szCs w:val="24"/>
          </w:rPr>
          <w:t xml:space="preserve">                      </w:t>
        </w:r>
        <w:r w:rsidRPr="00CB030A">
          <w:rPr>
            <w:rFonts w:ascii="Times New Roman" w:hAnsi="Times New Roman" w:cs="Times New Roman"/>
            <w:sz w:val="24"/>
            <w:szCs w:val="24"/>
          </w:rPr>
          <w:t xml:space="preserve">                                                                       </w:t>
        </w:r>
        <w:r w:rsidRPr="00CB030A">
          <w:rPr>
            <w:rFonts w:ascii="Times New Roman" w:hAnsi="Times New Roman" w:cs="Times New Roman"/>
            <w:sz w:val="24"/>
            <w:szCs w:val="24"/>
          </w:rPr>
          <w:fldChar w:fldCharType="begin"/>
        </w:r>
        <w:r w:rsidRPr="00CB030A">
          <w:rPr>
            <w:rFonts w:ascii="Times New Roman" w:hAnsi="Times New Roman" w:cs="Times New Roman"/>
            <w:sz w:val="24"/>
            <w:szCs w:val="24"/>
          </w:rPr>
          <w:instrText xml:space="preserve"> PAGE   \* MERGEFORMAT </w:instrText>
        </w:r>
        <w:r w:rsidRPr="00CB030A">
          <w:rPr>
            <w:rFonts w:ascii="Times New Roman" w:hAnsi="Times New Roman" w:cs="Times New Roman"/>
            <w:sz w:val="24"/>
            <w:szCs w:val="24"/>
          </w:rPr>
          <w:fldChar w:fldCharType="separate"/>
        </w:r>
        <w:r w:rsidR="00634AEF">
          <w:rPr>
            <w:rFonts w:ascii="Times New Roman" w:hAnsi="Times New Roman" w:cs="Times New Roman"/>
            <w:noProof/>
            <w:sz w:val="24"/>
            <w:szCs w:val="24"/>
          </w:rPr>
          <w:t>8</w:t>
        </w:r>
        <w:r w:rsidRPr="00CB030A">
          <w:rPr>
            <w:rFonts w:ascii="Times New Roman" w:hAnsi="Times New Roman" w:cs="Times New Roman"/>
            <w:noProof/>
            <w:sz w:val="24"/>
            <w:szCs w:val="24"/>
          </w:rPr>
          <w:fldChar w:fldCharType="end"/>
        </w:r>
      </w:p>
    </w:sdtContent>
  </w:sdt>
  <w:p w:rsidR="00CB030A" w:rsidRPr="00CB030A" w:rsidRDefault="00CB03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30A" w:rsidRPr="00CB030A" w:rsidRDefault="00A16247">
    <w:pPr>
      <w:pStyle w:val="Header"/>
      <w:rPr>
        <w:rFonts w:ascii="Times New Roman" w:hAnsi="Times New Roman" w:cs="Times New Roman"/>
        <w:sz w:val="24"/>
        <w:szCs w:val="24"/>
      </w:rPr>
    </w:pPr>
    <w:r w:rsidRPr="00CB030A">
      <w:rPr>
        <w:rFonts w:ascii="Times New Roman" w:hAnsi="Times New Roman" w:cs="Times New Roman"/>
        <w:sz w:val="24"/>
        <w:szCs w:val="24"/>
      </w:rPr>
      <w:t>Running head: LAB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11E"/>
    <w:rsid w:val="000001C2"/>
    <w:rsid w:val="00041DC6"/>
    <w:rsid w:val="000A74A5"/>
    <w:rsid w:val="000B0B78"/>
    <w:rsid w:val="000C5FF0"/>
    <w:rsid w:val="00223002"/>
    <w:rsid w:val="00271E50"/>
    <w:rsid w:val="00357DA4"/>
    <w:rsid w:val="00380A28"/>
    <w:rsid w:val="00393C26"/>
    <w:rsid w:val="00396BB5"/>
    <w:rsid w:val="003A55C0"/>
    <w:rsid w:val="00447EE5"/>
    <w:rsid w:val="004779EE"/>
    <w:rsid w:val="004B48BC"/>
    <w:rsid w:val="004C0DFA"/>
    <w:rsid w:val="004C1D8A"/>
    <w:rsid w:val="00582B72"/>
    <w:rsid w:val="00582CF7"/>
    <w:rsid w:val="005976E7"/>
    <w:rsid w:val="005A10A3"/>
    <w:rsid w:val="005F664C"/>
    <w:rsid w:val="006076A8"/>
    <w:rsid w:val="00634AEF"/>
    <w:rsid w:val="00715A49"/>
    <w:rsid w:val="007808BA"/>
    <w:rsid w:val="007C7356"/>
    <w:rsid w:val="00843662"/>
    <w:rsid w:val="00850D1A"/>
    <w:rsid w:val="00884DD1"/>
    <w:rsid w:val="009B0ACA"/>
    <w:rsid w:val="009D02AF"/>
    <w:rsid w:val="00A16247"/>
    <w:rsid w:val="00A66963"/>
    <w:rsid w:val="00AB1837"/>
    <w:rsid w:val="00AF0865"/>
    <w:rsid w:val="00B009D1"/>
    <w:rsid w:val="00B5068B"/>
    <w:rsid w:val="00BF30E8"/>
    <w:rsid w:val="00CB030A"/>
    <w:rsid w:val="00D44702"/>
    <w:rsid w:val="00D5311E"/>
    <w:rsid w:val="00D71495"/>
    <w:rsid w:val="00DB6ECB"/>
    <w:rsid w:val="00E82C22"/>
    <w:rsid w:val="00F20F1E"/>
    <w:rsid w:val="00F86257"/>
    <w:rsid w:val="00FB2FA3"/>
    <w:rsid w:val="00FD5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A49"/>
    <w:rPr>
      <w:color w:val="808080"/>
    </w:rPr>
  </w:style>
  <w:style w:type="character" w:styleId="Hyperlink">
    <w:name w:val="Hyperlink"/>
    <w:basedOn w:val="DefaultParagraphFont"/>
    <w:uiPriority w:val="99"/>
    <w:unhideWhenUsed/>
    <w:rsid w:val="007C7356"/>
    <w:rPr>
      <w:color w:val="0563C1" w:themeColor="hyperlink"/>
      <w:u w:val="single"/>
    </w:rPr>
  </w:style>
  <w:style w:type="paragraph" w:styleId="Header">
    <w:name w:val="header"/>
    <w:basedOn w:val="Normal"/>
    <w:link w:val="HeaderChar"/>
    <w:uiPriority w:val="99"/>
    <w:unhideWhenUsed/>
    <w:rsid w:val="00CB0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30A"/>
  </w:style>
  <w:style w:type="paragraph" w:styleId="Footer">
    <w:name w:val="footer"/>
    <w:basedOn w:val="Normal"/>
    <w:link w:val="FooterChar"/>
    <w:uiPriority w:val="99"/>
    <w:unhideWhenUsed/>
    <w:rsid w:val="00CB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30A"/>
  </w:style>
  <w:style w:type="paragraph" w:styleId="BalloonText">
    <w:name w:val="Balloon Text"/>
    <w:basedOn w:val="Normal"/>
    <w:link w:val="BalloonTextChar"/>
    <w:uiPriority w:val="99"/>
    <w:semiHidden/>
    <w:unhideWhenUsed/>
    <w:rsid w:val="000B0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B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A49"/>
    <w:rPr>
      <w:color w:val="808080"/>
    </w:rPr>
  </w:style>
  <w:style w:type="character" w:styleId="Hyperlink">
    <w:name w:val="Hyperlink"/>
    <w:basedOn w:val="DefaultParagraphFont"/>
    <w:uiPriority w:val="99"/>
    <w:unhideWhenUsed/>
    <w:rsid w:val="007C7356"/>
    <w:rPr>
      <w:color w:val="0563C1" w:themeColor="hyperlink"/>
      <w:u w:val="single"/>
    </w:rPr>
  </w:style>
  <w:style w:type="paragraph" w:styleId="Header">
    <w:name w:val="header"/>
    <w:basedOn w:val="Normal"/>
    <w:link w:val="HeaderChar"/>
    <w:uiPriority w:val="99"/>
    <w:unhideWhenUsed/>
    <w:rsid w:val="00CB0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30A"/>
  </w:style>
  <w:style w:type="paragraph" w:styleId="Footer">
    <w:name w:val="footer"/>
    <w:basedOn w:val="Normal"/>
    <w:link w:val="FooterChar"/>
    <w:uiPriority w:val="99"/>
    <w:unhideWhenUsed/>
    <w:rsid w:val="00CB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30A"/>
  </w:style>
  <w:style w:type="paragraph" w:styleId="BalloonText">
    <w:name w:val="Balloon Text"/>
    <w:basedOn w:val="Normal"/>
    <w:link w:val="BalloonTextChar"/>
    <w:uiPriority w:val="99"/>
    <w:semiHidden/>
    <w:unhideWhenUsed/>
    <w:rsid w:val="000B0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B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x.doi.org/10.1016/j.jinsphys.2017.05.011"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Source</a:t>
            </a:r>
            <a:r>
              <a:rPr lang="en-US" baseline="0"/>
              <a:t> of food vs ant abundance</a:t>
            </a:r>
            <a:endParaRPr lang="en-US"/>
          </a:p>
        </c:rich>
      </c:tx>
      <c:layout>
        <c:manualLayout>
          <c:xMode val="edge"/>
          <c:yMode val="edge"/>
          <c:x val="0.37060411198600179"/>
          <c:y val="5.0925925925925923E-2"/>
        </c:manualLayout>
      </c:layout>
      <c:overlay val="0"/>
      <c:spPr>
        <a:noFill/>
        <a:ln>
          <a:noFill/>
        </a:ln>
        <a:effectLst/>
      </c:spPr>
    </c:title>
    <c:autoTitleDeleted val="0"/>
    <c:plotArea>
      <c:layout>
        <c:manualLayout>
          <c:layoutTarget val="inner"/>
          <c:xMode val="edge"/>
          <c:yMode val="edge"/>
          <c:x val="6.9259419753738838E-2"/>
          <c:y val="0.11015686274509806"/>
          <c:w val="0.88778756011203297"/>
          <c:h val="0.76357542071946893"/>
        </c:manualLayout>
      </c:layout>
      <c:barChart>
        <c:barDir val="col"/>
        <c:grouping val="clustered"/>
        <c:varyColors val="0"/>
        <c:ser>
          <c:idx val="0"/>
          <c:order val="0"/>
          <c:spPr>
            <a:solidFill>
              <a:schemeClr val="accent1"/>
            </a:solidFill>
            <a:ln>
              <a:noFill/>
            </a:ln>
            <a:effectLst/>
          </c:spPr>
          <c:invertIfNegative val="0"/>
          <c:cat>
            <c:strRef>
              <c:f>Sheet3!$K$24:$L$24</c:f>
              <c:strCache>
                <c:ptCount val="2"/>
                <c:pt idx="0">
                  <c:v>HC abundance</c:v>
                </c:pt>
                <c:pt idx="1">
                  <c:v>Protein abundance</c:v>
                </c:pt>
              </c:strCache>
            </c:strRef>
          </c:cat>
          <c:val>
            <c:numRef>
              <c:f>Sheet3!$K$25:$L$25</c:f>
              <c:numCache>
                <c:formatCode>General</c:formatCode>
                <c:ptCount val="2"/>
                <c:pt idx="0">
                  <c:v>3.165</c:v>
                </c:pt>
                <c:pt idx="1">
                  <c:v>3.0430000000000001</c:v>
                </c:pt>
              </c:numCache>
            </c:numRef>
          </c:val>
          <c:extLst>
            <c:ext xmlns:c16="http://schemas.microsoft.com/office/drawing/2014/chart" uri="{C3380CC4-5D6E-409C-BE32-E72D297353CC}">
              <c16:uniqueId val="{00000000-2047-E345-94F5-8C0AC66842DD}"/>
            </c:ext>
          </c:extLst>
        </c:ser>
        <c:dLbls>
          <c:showLegendKey val="0"/>
          <c:showVal val="0"/>
          <c:showCatName val="0"/>
          <c:showSerName val="0"/>
          <c:showPercent val="0"/>
          <c:showBubbleSize val="0"/>
        </c:dLbls>
        <c:gapWidth val="219"/>
        <c:overlap val="-27"/>
        <c:axId val="219646976"/>
        <c:axId val="223888128"/>
      </c:barChart>
      <c:catAx>
        <c:axId val="21964697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23888128"/>
        <c:crosses val="autoZero"/>
        <c:auto val="1"/>
        <c:lblAlgn val="ctr"/>
        <c:lblOffset val="100"/>
        <c:noMultiLvlLbl val="0"/>
      </c:catAx>
      <c:valAx>
        <c:axId val="22388812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96469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Ground</a:t>
            </a:r>
            <a:r>
              <a:rPr lang="en-US" baseline="0"/>
              <a:t> temperature vs mix abundance </a:t>
            </a:r>
            <a:endParaRPr lang="en-US"/>
          </a:p>
        </c:rich>
      </c:tx>
      <c:overlay val="0"/>
      <c:spPr>
        <a:noFill/>
        <a:ln>
          <a:noFill/>
        </a:ln>
        <a:effectLst/>
      </c:spPr>
    </c:title>
    <c:autoTitleDeleted val="0"/>
    <c:plotArea>
      <c:layout/>
      <c:barChart>
        <c:barDir val="col"/>
        <c:grouping val="clustered"/>
        <c:varyColors val="0"/>
        <c:ser>
          <c:idx val="0"/>
          <c:order val="0"/>
          <c:tx>
            <c:strRef>
              <c:f>Sheet3!$F$62</c:f>
              <c:strCache>
                <c:ptCount val="1"/>
                <c:pt idx="0">
                  <c:v>ground temperature vs mix abundance </c:v>
                </c:pt>
              </c:strCache>
            </c:strRef>
          </c:tx>
          <c:spPr>
            <a:solidFill>
              <a:schemeClr val="accent1"/>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Sheet3!$F$63:$F$67</c:f>
              <c:numCache>
                <c:formatCode>General</c:formatCode>
                <c:ptCount val="5"/>
                <c:pt idx="0">
                  <c:v>0.7</c:v>
                </c:pt>
                <c:pt idx="3">
                  <c:v>1</c:v>
                </c:pt>
              </c:numCache>
            </c:numRef>
          </c:val>
        </c:ser>
        <c:ser>
          <c:idx val="1"/>
          <c:order val="1"/>
          <c:tx>
            <c:strRef>
              <c:f>Sheet3!$G$62</c:f>
              <c:strCache>
                <c:ptCount val="1"/>
              </c:strCache>
            </c:strRef>
          </c:tx>
          <c:spPr>
            <a:solidFill>
              <a:schemeClr val="accent2"/>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Sheet3!$G$63:$G$67</c:f>
              <c:numCache>
                <c:formatCode>General</c:formatCode>
                <c:ptCount val="5"/>
              </c:numCache>
            </c:numRef>
          </c:val>
        </c:ser>
        <c:ser>
          <c:idx val="2"/>
          <c:order val="2"/>
          <c:tx>
            <c:strRef>
              <c:f>Sheet3!$H$62</c:f>
              <c:strCache>
                <c:ptCount val="1"/>
              </c:strCache>
            </c:strRef>
          </c:tx>
          <c:spPr>
            <a:solidFill>
              <a:schemeClr val="accent3"/>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Sheet3!$H$63:$H$67</c:f>
              <c:numCache>
                <c:formatCode>General</c:formatCode>
                <c:ptCount val="5"/>
              </c:numCache>
            </c:numRef>
          </c:val>
        </c:ser>
        <c:dLbls>
          <c:showLegendKey val="0"/>
          <c:showVal val="0"/>
          <c:showCatName val="0"/>
          <c:showSerName val="0"/>
          <c:showPercent val="0"/>
          <c:showBubbleSize val="0"/>
        </c:dLbls>
        <c:gapWidth val="219"/>
        <c:overlap val="-27"/>
        <c:axId val="219634304"/>
        <c:axId val="242467200"/>
      </c:barChart>
      <c:catAx>
        <c:axId val="21963430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467200"/>
        <c:crosses val="autoZero"/>
        <c:auto val="1"/>
        <c:lblAlgn val="ctr"/>
        <c:lblOffset val="100"/>
        <c:noMultiLvlLbl val="0"/>
      </c:catAx>
      <c:valAx>
        <c:axId val="2424672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63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8</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2020-10-21T01:11:00Z</dcterms:created>
  <dcterms:modified xsi:type="dcterms:W3CDTF">2020-10-21T01:11:00Z</dcterms:modified>
</cp:coreProperties>
</file>